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E76ED7">
        <w:rPr>
          <w:rFonts w:ascii="Times New Roman" w:hAnsi="Times New Roman" w:cs="Times New Roman"/>
          <w:b/>
          <w:szCs w:val="24"/>
        </w:rPr>
        <w:t xml:space="preserve"> </w:t>
      </w:r>
      <w:r w:rsidR="00441C29">
        <w:rPr>
          <w:rFonts w:ascii="Times New Roman" w:hAnsi="Times New Roman" w:cs="Times New Roman"/>
          <w:b/>
          <w:szCs w:val="24"/>
        </w:rPr>
        <w:t>4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</w:t>
      </w:r>
      <w:r w:rsidR="00B32BB6">
        <w:rPr>
          <w:rFonts w:ascii="Times New Roman" w:eastAsia="Times New Roman" w:hAnsi="Times New Roman" w:cs="Times New Roman"/>
          <w:bCs/>
          <w:szCs w:val="24"/>
          <w:lang w:eastAsia="ru-RU"/>
        </w:rPr>
        <w:t>2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</w:t>
      </w:r>
      <w:proofErr w:type="spellStart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Байкитская</w:t>
      </w:r>
      <w:proofErr w:type="spellEnd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proofErr w:type="spellStart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нефтегазоразведочная</w:t>
      </w:r>
      <w:proofErr w:type="spellEnd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экспедиция», именуемое в дальнейшем «Заказчик», в лице генерального директора </w:t>
      </w:r>
      <w:r w:rsidR="0098241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Ганиева </w:t>
      </w:r>
      <w:proofErr w:type="spellStart"/>
      <w:r w:rsidR="00982415">
        <w:rPr>
          <w:rFonts w:ascii="Times New Roman" w:eastAsia="Times New Roman" w:hAnsi="Times New Roman" w:cs="Times New Roman"/>
          <w:bCs/>
          <w:szCs w:val="24"/>
          <w:lang w:eastAsia="ru-RU"/>
        </w:rPr>
        <w:t>Наиля</w:t>
      </w:r>
      <w:proofErr w:type="spellEnd"/>
      <w:r w:rsidR="0098241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proofErr w:type="spellStart"/>
      <w:r w:rsidR="00982415">
        <w:rPr>
          <w:rFonts w:ascii="Times New Roman" w:eastAsia="Times New Roman" w:hAnsi="Times New Roman" w:cs="Times New Roman"/>
          <w:bCs/>
          <w:szCs w:val="24"/>
          <w:lang w:eastAsia="ru-RU"/>
        </w:rPr>
        <w:t>Фаритовича</w:t>
      </w:r>
      <w:proofErr w:type="spellEnd"/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</w:t>
      </w:r>
      <w:r w:rsidR="002B5AB6">
        <w:rPr>
          <w:rFonts w:ascii="Times New Roman" w:eastAsia="Times New Roman" w:hAnsi="Times New Roman" w:cs="Times New Roman"/>
          <w:bCs/>
          <w:szCs w:val="24"/>
          <w:lang w:eastAsia="ru-RU"/>
        </w:rPr>
        <w:t>Исполнитель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>
        <w:rPr>
          <w:rFonts w:ascii="Times New Roman" w:hAnsi="Times New Roman" w:cs="Times New Roman"/>
          <w:sz w:val="24"/>
          <w:szCs w:val="24"/>
        </w:rPr>
        <w:t>________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2B5AB6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9377CE" w:rsidRDefault="009377CE" w:rsidP="009377C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054"/>
        <w:gridCol w:w="2473"/>
      </w:tblGrid>
      <w:tr w:rsidR="009377CE" w:rsidRPr="00E87DB2" w:rsidTr="000451AB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spacing w:after="0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Номер ЛНД, версия</w:t>
            </w:r>
          </w:p>
        </w:tc>
      </w:tr>
      <w:tr w:rsidR="009377CE" w:rsidRPr="00E87DB2" w:rsidTr="00E87DB2">
        <w:trPr>
          <w:trHeight w:val="50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Политика компании в области промышленной безопасности и охраны труда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П3-05.01 П-01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Toc113969673"/>
            <w:bookmarkStart w:id="1" w:name="_Toc113969753"/>
            <w:bookmarkStart w:id="2" w:name="_Toc113971883"/>
            <w:bookmarkStart w:id="3" w:name="_Toc113972075"/>
            <w:bookmarkStart w:id="4" w:name="_Toc114291466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ВЕРСИЯ </w:t>
            </w:r>
            <w:bookmarkEnd w:id="0"/>
            <w:bookmarkEnd w:id="1"/>
            <w:bookmarkEnd w:id="2"/>
            <w:bookmarkEnd w:id="3"/>
            <w:bookmarkEnd w:id="4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Политика компании в области охраны окружающей среды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П3-05.02 П-01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Toc124752098"/>
            <w:bookmarkStart w:id="6" w:name="_Toc124822147"/>
            <w:bookmarkStart w:id="7" w:name="_Toc125981535"/>
            <w:bookmarkStart w:id="8" w:name="_Toc126003673"/>
            <w:bookmarkStart w:id="9" w:name="_Toc126045402"/>
            <w:bookmarkStart w:id="10" w:name="_Toc129411443"/>
            <w:bookmarkStart w:id="11" w:name="_Toc130019001"/>
            <w:bookmarkStart w:id="12" w:name="_Toc130019120"/>
            <w:bookmarkStart w:id="13" w:name="_Toc130021426"/>
            <w:bookmarkStart w:id="14" w:name="_Toc130021468"/>
            <w:bookmarkStart w:id="15" w:name="_Toc130287210"/>
            <w:bookmarkStart w:id="16" w:name="_Toc130287335"/>
            <w:bookmarkStart w:id="17" w:name="_Toc450810333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ИНТЕГРИРОВАННАЯ СИСТЕМА УПРАВЛЕНИЯ ПРОМЫШЛЕННОЙ БЕЗОПАСНОСТЬЮ, ОХРАНОЙ ТРУДА И ОКРУЖАЮЩЕЙ СРЕДЫ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8" w:name="_Toc450810334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 П4-05 С-009</w:t>
            </w:r>
            <w:bookmarkEnd w:id="18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9" w:name="_Toc105827836"/>
            <w:bookmarkStart w:id="20" w:name="_Toc105829489"/>
            <w:bookmarkStart w:id="21" w:name="_Toc105847810"/>
            <w:bookmarkStart w:id="22" w:name="_Toc106104516"/>
            <w:bookmarkStart w:id="23" w:name="_Toc106715408"/>
            <w:bookmarkStart w:id="24" w:name="_Toc124752100"/>
            <w:bookmarkStart w:id="25" w:name="_Toc124822149"/>
            <w:bookmarkStart w:id="26" w:name="_Toc125981537"/>
            <w:bookmarkStart w:id="27" w:name="_Toc125981864"/>
            <w:bookmarkStart w:id="28" w:name="_Toc125982358"/>
            <w:bookmarkStart w:id="29" w:name="_Toc125982388"/>
            <w:bookmarkStart w:id="30" w:name="_Toc125982576"/>
            <w:bookmarkStart w:id="31" w:name="_Toc126003675"/>
            <w:bookmarkStart w:id="32" w:name="_Toc126045404"/>
            <w:bookmarkStart w:id="33" w:name="_Toc129411445"/>
            <w:bookmarkStart w:id="34" w:name="_Toc130019003"/>
            <w:bookmarkStart w:id="35" w:name="_Toc130019122"/>
            <w:bookmarkStart w:id="36" w:name="_Toc130021428"/>
            <w:bookmarkStart w:id="37" w:name="_Toc130021470"/>
            <w:bookmarkStart w:id="38" w:name="_Toc130287212"/>
            <w:bookmarkStart w:id="39" w:name="_Toc130287337"/>
            <w:bookmarkStart w:id="40" w:name="_Toc450810335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ПОЖАРНОГО НАДЗОРА НА ОБЪЕКТАХ КОМПАНИИ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С-0102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 П3-05 Р-0540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41" w:name="_Toc182895775"/>
            <w:bookmarkStart w:id="42" w:name="_Toc210634465"/>
            <w:bookmarkStart w:id="43" w:name="_Toc211659331"/>
            <w:bookmarkStart w:id="44" w:name="_Toc211660254"/>
            <w:bookmarkStart w:id="45" w:name="_Toc213835051"/>
            <w:bookmarkStart w:id="46" w:name="_Toc216684597"/>
            <w:bookmarkStart w:id="47" w:name="_Toc217795448"/>
            <w:bookmarkStart w:id="48" w:name="_Toc217970343"/>
            <w:bookmarkStart w:id="49" w:name="_Toc217970622"/>
            <w:bookmarkStart w:id="50" w:name="_Toc278816218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П3-05 Р-0778</w:t>
            </w:r>
            <w:bookmarkStart w:id="51" w:name="_GoBack"/>
            <w:bookmarkEnd w:id="51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Компании «Золотые правила безопасности труда» и порядок их доведения до работников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И-0016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Стандарт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«Управление рисками в области промышленной безопасности, охраны труда и окружающей среды»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С-0082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Стандарт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С-0227 ЮЛ-107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Стандарт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№П3-11.04 С-0013 ЮЛ-107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3.00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2" w:name="_Toc108410057"/>
            <w:bookmarkStart w:id="53" w:name="_Toc108427361"/>
            <w:bookmarkStart w:id="54" w:name="_Toc108508150"/>
            <w:bookmarkStart w:id="55" w:name="_Toc108601228"/>
            <w:bookmarkStart w:id="56" w:name="_Toc163272494"/>
            <w:bookmarkStart w:id="57" w:name="_Toc163272575"/>
            <w:bookmarkStart w:id="58" w:name="_Toc166992973"/>
            <w:bookmarkStart w:id="59" w:name="_Toc167171447"/>
            <w:bookmarkStart w:id="60" w:name="_Toc223515326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«Порядок планирования,</w:t>
            </w:r>
            <w:r w:rsidRPr="00E87DB2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 xml:space="preserve"> </w:t>
            </w: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организации, проведения тематических совещаний «Час безопасности»</w:t>
            </w:r>
            <w:bookmarkEnd w:id="52"/>
            <w:bookmarkEnd w:id="53"/>
            <w:bookmarkEnd w:id="54"/>
            <w:bookmarkEnd w:id="55"/>
            <w:bookmarkEnd w:id="56"/>
            <w:bookmarkEnd w:id="57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 xml:space="preserve"> и мониторинга реализации принятых на совещаниях решений</w:t>
            </w:r>
            <w:bookmarkEnd w:id="58"/>
            <w:bookmarkEnd w:id="59"/>
            <w:bookmarkEnd w:id="60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61" w:name="_Toc148949889"/>
            <w:bookmarkStart w:id="62" w:name="_Toc165971688"/>
            <w:bookmarkStart w:id="63" w:name="_Toc166065960"/>
            <w:bookmarkStart w:id="64" w:name="_Toc166066656"/>
            <w:bookmarkStart w:id="65" w:name="_Toc166067067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bookmarkEnd w:id="61"/>
            <w:bookmarkEnd w:id="62"/>
            <w:bookmarkEnd w:id="63"/>
            <w:bookmarkEnd w:id="64"/>
            <w:bookmarkEnd w:id="65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П3-05 Р-0050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производства работ на опасных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Р-0289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«О порядке допуска и организации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Р-0229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«Система управления безопасной эксплуатацией транспортных средств»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Р-0853 ЮЛ-107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Положение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«Порядок допуска подрядных организаций к проведению работ на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Р-0999 ЮЛ-107</w:t>
            </w:r>
          </w:p>
          <w:p w:rsidR="009377CE" w:rsidRPr="00E87DB2" w:rsidRDefault="009377CE" w:rsidP="00E87DB2">
            <w:pPr>
              <w:tabs>
                <w:tab w:val="left" w:pos="2127"/>
                <w:tab w:val="center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</w:t>
            </w:r>
            <w:proofErr w:type="gramStart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М-0085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проведения газоопасных работ»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И-0014 ЮЛ-107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И-6036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3.00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И-6020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«По эксплуатации, техническому обслуживанию и планово- предупредительному ремонту автоматических установок пожаротушения, пожарной сигнализации, систем оповещения и управления эвакуацией при пожаре»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И-79307 ЮЛ-107 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«По проведению учебно-тренировочных занятий по планам мероприятий по локализации аварий на опасных производственных объектах»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И-75483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«Выявление опасных условий и опасных действий»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И-88488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41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Стандарт АО «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» «Управление отходами»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С-0084 ЮЛ-107</w:t>
            </w:r>
          </w:p>
          <w:p w:rsidR="009377CE" w:rsidRPr="00E87DB2" w:rsidRDefault="009377CE" w:rsidP="00E87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</w:tr>
      <w:tr w:rsidR="009377CE" w:rsidRPr="00E87DB2" w:rsidTr="000451AB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Инструкция «Золотые правила безопасности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к Приказу ООО «БНГРЭ»  № 192-п от «28 » 04 2018 г.</w:t>
            </w:r>
          </w:p>
        </w:tc>
      </w:tr>
      <w:tr w:rsidR="009377CE" w:rsidRPr="00E87DB2" w:rsidTr="00C21B11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377CE" w:rsidRPr="00E87DB2" w:rsidRDefault="009377CE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377CE" w:rsidRPr="00E87DB2" w:rsidRDefault="009377CE" w:rsidP="00E87D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ООО «БНГРЭ» Антиалкогольная и </w:t>
            </w:r>
            <w:proofErr w:type="spell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антинаркотическая</w:t>
            </w:r>
            <w:proofErr w:type="spell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оизводственной среде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377CE" w:rsidRPr="00E87DB2" w:rsidRDefault="009377CE" w:rsidP="00E87DB2">
            <w:pPr>
              <w:pStyle w:val="ab"/>
              <w:suppressAutoHyphens/>
              <w:spacing w:after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87DB2">
              <w:rPr>
                <w:rFonts w:eastAsiaTheme="minorHAnsi"/>
                <w:sz w:val="20"/>
                <w:szCs w:val="20"/>
                <w:lang w:eastAsia="en-US"/>
              </w:rPr>
              <w:t xml:space="preserve">СтБНГРЭ-19-2018 </w:t>
            </w:r>
          </w:p>
          <w:p w:rsidR="009377CE" w:rsidRPr="00E87DB2" w:rsidRDefault="009377CE" w:rsidP="00E87DB2">
            <w:pPr>
              <w:pStyle w:val="ab"/>
              <w:suppressAutoHyphens/>
              <w:spacing w:after="0"/>
              <w:jc w:val="center"/>
              <w:outlineLvl w:val="0"/>
              <w:rPr>
                <w:rFonts w:eastAsiaTheme="minorHAnsi"/>
                <w:sz w:val="20"/>
                <w:szCs w:val="20"/>
              </w:rPr>
            </w:pPr>
            <w:r w:rsidRPr="00E87DB2">
              <w:rPr>
                <w:rFonts w:eastAsiaTheme="minorHAnsi"/>
                <w:sz w:val="20"/>
                <w:szCs w:val="20"/>
                <w:lang w:eastAsia="en-US"/>
              </w:rPr>
              <w:t>Версия 2</w:t>
            </w:r>
          </w:p>
        </w:tc>
      </w:tr>
      <w:tr w:rsidR="00C21B11" w:rsidRPr="00E87DB2" w:rsidTr="000451AB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21B11" w:rsidRPr="00E87DB2" w:rsidRDefault="00C21B11" w:rsidP="00E87DB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C21B11" w:rsidRPr="00E87DB2" w:rsidRDefault="00C21B11" w:rsidP="00E87D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7DB2">
              <w:rPr>
                <w:rFonts w:ascii="Times New Roman" w:hAnsi="Times New Roman" w:cs="Times New Roman"/>
                <w:sz w:val="20"/>
                <w:szCs w:val="20"/>
              </w:rPr>
              <w:t>Стандарт ООО «БНГРЭ» Порядок передачи информации в области промышленной, пожарной безопасности, охраны труда и окружающей среды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21B11" w:rsidRPr="00E87DB2" w:rsidRDefault="00C21B11" w:rsidP="00E87DB2">
            <w:pPr>
              <w:pStyle w:val="ab"/>
              <w:suppressAutoHyphens/>
              <w:spacing w:after="0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377CE" w:rsidRDefault="009377CE" w:rsidP="009377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9377CE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D15713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="001576D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 w:rsidR="001576DA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 w:rsidR="001576DA"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="001576DA"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="001576D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E87DB2" w:rsidRPr="005F546B" w:rsidRDefault="00E87DB2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8E176D" w:rsidTr="00E87DB2">
        <w:trPr>
          <w:trHeight w:val="438"/>
        </w:trPr>
        <w:tc>
          <w:tcPr>
            <w:tcW w:w="5285" w:type="dxa"/>
          </w:tcPr>
          <w:p w:rsidR="008E176D" w:rsidRPr="009C245C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  <w:tc>
          <w:tcPr>
            <w:tcW w:w="4998" w:type="dxa"/>
          </w:tcPr>
          <w:p w:rsidR="00472562" w:rsidRPr="00472562" w:rsidRDefault="00E87DB2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</w:tr>
      <w:tr w:rsidR="00421CF1" w:rsidRPr="008E176D" w:rsidTr="00E87DB2">
        <w:trPr>
          <w:trHeight w:val="1035"/>
        </w:trPr>
        <w:tc>
          <w:tcPr>
            <w:tcW w:w="5285" w:type="dxa"/>
          </w:tcPr>
          <w:p w:rsidR="00E87DB2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87DB2" w:rsidRDefault="00E87DB2" w:rsidP="00E87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E87DB2" w:rsidRDefault="00E87DB2" w:rsidP="00E87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E87DB2" w:rsidRPr="009C245C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  <w:tc>
          <w:tcPr>
            <w:tcW w:w="4998" w:type="dxa"/>
          </w:tcPr>
          <w:p w:rsidR="00E87DB2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аказчик</w:t>
            </w: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87DB2" w:rsidRDefault="00E87DB2" w:rsidP="00E87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E87DB2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E87DB2" w:rsidRDefault="00E87DB2" w:rsidP="00E87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Н.Ф. Ганиев</w:t>
            </w:r>
          </w:p>
          <w:p w:rsidR="00421CF1" w:rsidRPr="00472562" w:rsidRDefault="00421CF1" w:rsidP="005C1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DB2" w:rsidRPr="008E176D" w:rsidTr="00E87DB2">
        <w:trPr>
          <w:trHeight w:val="261"/>
        </w:trPr>
        <w:tc>
          <w:tcPr>
            <w:tcW w:w="5285" w:type="dxa"/>
          </w:tcPr>
          <w:p w:rsidR="00E87DB2" w:rsidRPr="00472562" w:rsidRDefault="00E87DB2" w:rsidP="00FB1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998" w:type="dxa"/>
          </w:tcPr>
          <w:p w:rsidR="00E87DB2" w:rsidRDefault="00E87DB2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A88" w:rsidRDefault="00752A88" w:rsidP="008E176D">
      <w:pPr>
        <w:spacing w:after="0" w:line="240" w:lineRule="auto"/>
      </w:pPr>
      <w:r>
        <w:separator/>
      </w:r>
    </w:p>
  </w:endnote>
  <w:endnote w:type="continuationSeparator" w:id="0">
    <w:p w:rsidR="00752A88" w:rsidRDefault="00752A88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A88" w:rsidRDefault="00752A88" w:rsidP="008E176D">
      <w:pPr>
        <w:spacing w:after="0" w:line="240" w:lineRule="auto"/>
      </w:pPr>
      <w:r>
        <w:separator/>
      </w:r>
    </w:p>
  </w:footnote>
  <w:footnote w:type="continuationSeparator" w:id="0">
    <w:p w:rsidR="00752A88" w:rsidRDefault="00752A88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15AD5"/>
    <w:rsid w:val="00135A41"/>
    <w:rsid w:val="001576DA"/>
    <w:rsid w:val="00166B31"/>
    <w:rsid w:val="00193168"/>
    <w:rsid w:val="00196797"/>
    <w:rsid w:val="001A1633"/>
    <w:rsid w:val="001A2751"/>
    <w:rsid w:val="001A2EDF"/>
    <w:rsid w:val="001F7CAA"/>
    <w:rsid w:val="00202805"/>
    <w:rsid w:val="00222406"/>
    <w:rsid w:val="00246A7F"/>
    <w:rsid w:val="00264620"/>
    <w:rsid w:val="00265B4D"/>
    <w:rsid w:val="0027615E"/>
    <w:rsid w:val="002B43EE"/>
    <w:rsid w:val="002B5AB6"/>
    <w:rsid w:val="002D760C"/>
    <w:rsid w:val="002E4B83"/>
    <w:rsid w:val="002E571E"/>
    <w:rsid w:val="00307FDE"/>
    <w:rsid w:val="00371473"/>
    <w:rsid w:val="00386458"/>
    <w:rsid w:val="003D1395"/>
    <w:rsid w:val="003E7ACD"/>
    <w:rsid w:val="003F6D18"/>
    <w:rsid w:val="0041170D"/>
    <w:rsid w:val="00421CF1"/>
    <w:rsid w:val="0044080E"/>
    <w:rsid w:val="00440969"/>
    <w:rsid w:val="00441C29"/>
    <w:rsid w:val="004513D1"/>
    <w:rsid w:val="00454E16"/>
    <w:rsid w:val="0046106A"/>
    <w:rsid w:val="00472562"/>
    <w:rsid w:val="00481EEF"/>
    <w:rsid w:val="004826D1"/>
    <w:rsid w:val="0048642D"/>
    <w:rsid w:val="004A5FCE"/>
    <w:rsid w:val="004B257F"/>
    <w:rsid w:val="004B5FD3"/>
    <w:rsid w:val="004B7872"/>
    <w:rsid w:val="004C23DE"/>
    <w:rsid w:val="004E3DCE"/>
    <w:rsid w:val="00512325"/>
    <w:rsid w:val="00526250"/>
    <w:rsid w:val="00597B72"/>
    <w:rsid w:val="005C1B87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11939"/>
    <w:rsid w:val="00720206"/>
    <w:rsid w:val="00730096"/>
    <w:rsid w:val="007336E3"/>
    <w:rsid w:val="00743A28"/>
    <w:rsid w:val="00745724"/>
    <w:rsid w:val="00747338"/>
    <w:rsid w:val="00751172"/>
    <w:rsid w:val="00752A88"/>
    <w:rsid w:val="00756668"/>
    <w:rsid w:val="007567D4"/>
    <w:rsid w:val="00764F56"/>
    <w:rsid w:val="007675A8"/>
    <w:rsid w:val="00784EA6"/>
    <w:rsid w:val="0078668C"/>
    <w:rsid w:val="007B5E18"/>
    <w:rsid w:val="007B74EE"/>
    <w:rsid w:val="007D3123"/>
    <w:rsid w:val="007F582F"/>
    <w:rsid w:val="00810C74"/>
    <w:rsid w:val="00811BC6"/>
    <w:rsid w:val="00814D4B"/>
    <w:rsid w:val="008157C1"/>
    <w:rsid w:val="00830DC8"/>
    <w:rsid w:val="00833AEC"/>
    <w:rsid w:val="0086444A"/>
    <w:rsid w:val="00872C27"/>
    <w:rsid w:val="00883785"/>
    <w:rsid w:val="00891084"/>
    <w:rsid w:val="00892D57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377CE"/>
    <w:rsid w:val="00937DA4"/>
    <w:rsid w:val="00946C4A"/>
    <w:rsid w:val="00947C71"/>
    <w:rsid w:val="00947FBC"/>
    <w:rsid w:val="00974C3D"/>
    <w:rsid w:val="00982415"/>
    <w:rsid w:val="00995377"/>
    <w:rsid w:val="009C245C"/>
    <w:rsid w:val="009D48DA"/>
    <w:rsid w:val="00A33661"/>
    <w:rsid w:val="00A357A2"/>
    <w:rsid w:val="00A36184"/>
    <w:rsid w:val="00A6292E"/>
    <w:rsid w:val="00A8305E"/>
    <w:rsid w:val="00A91CE1"/>
    <w:rsid w:val="00AA5252"/>
    <w:rsid w:val="00AB5CED"/>
    <w:rsid w:val="00AD1CF3"/>
    <w:rsid w:val="00AD42B1"/>
    <w:rsid w:val="00AF6608"/>
    <w:rsid w:val="00AF7DFF"/>
    <w:rsid w:val="00B32BB6"/>
    <w:rsid w:val="00B36BE6"/>
    <w:rsid w:val="00B45472"/>
    <w:rsid w:val="00B718F2"/>
    <w:rsid w:val="00B80E66"/>
    <w:rsid w:val="00B92FAA"/>
    <w:rsid w:val="00BB0993"/>
    <w:rsid w:val="00BB352A"/>
    <w:rsid w:val="00C10342"/>
    <w:rsid w:val="00C134BF"/>
    <w:rsid w:val="00C15207"/>
    <w:rsid w:val="00C21B11"/>
    <w:rsid w:val="00C46BD9"/>
    <w:rsid w:val="00C62E36"/>
    <w:rsid w:val="00C707E3"/>
    <w:rsid w:val="00C8365D"/>
    <w:rsid w:val="00C87971"/>
    <w:rsid w:val="00C96B46"/>
    <w:rsid w:val="00CC3383"/>
    <w:rsid w:val="00D145D3"/>
    <w:rsid w:val="00D15713"/>
    <w:rsid w:val="00D17DA9"/>
    <w:rsid w:val="00D20B2C"/>
    <w:rsid w:val="00D27E10"/>
    <w:rsid w:val="00D407F3"/>
    <w:rsid w:val="00D55D55"/>
    <w:rsid w:val="00D63D79"/>
    <w:rsid w:val="00D66868"/>
    <w:rsid w:val="00DA58E0"/>
    <w:rsid w:val="00E330D1"/>
    <w:rsid w:val="00E403BD"/>
    <w:rsid w:val="00E55A62"/>
    <w:rsid w:val="00E61C8B"/>
    <w:rsid w:val="00E65AA9"/>
    <w:rsid w:val="00E67210"/>
    <w:rsid w:val="00E76ED7"/>
    <w:rsid w:val="00E8076E"/>
    <w:rsid w:val="00E87DB2"/>
    <w:rsid w:val="00EA09A1"/>
    <w:rsid w:val="00EA1493"/>
    <w:rsid w:val="00EB0ACD"/>
    <w:rsid w:val="00EB3434"/>
    <w:rsid w:val="00EC1869"/>
    <w:rsid w:val="00EE5D60"/>
    <w:rsid w:val="00F05B34"/>
    <w:rsid w:val="00F415FC"/>
    <w:rsid w:val="00F43106"/>
    <w:rsid w:val="00F94332"/>
    <w:rsid w:val="00FA7F0F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Body Text"/>
    <w:basedOn w:val="a"/>
    <w:link w:val="ac"/>
    <w:rsid w:val="00FA7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7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37147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30FF0-A610-44A1-9665-A3863D58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gavriluk_dl</cp:lastModifiedBy>
  <cp:revision>13</cp:revision>
  <cp:lastPrinted>2016-11-22T08:42:00Z</cp:lastPrinted>
  <dcterms:created xsi:type="dcterms:W3CDTF">2018-10-10T05:07:00Z</dcterms:created>
  <dcterms:modified xsi:type="dcterms:W3CDTF">2021-10-12T04:59:00Z</dcterms:modified>
</cp:coreProperties>
</file>